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AE7" w:rsidRPr="0039628D" w:rsidRDefault="00A75AE7" w:rsidP="00A75AE7">
      <w:pPr>
        <w:jc w:val="center"/>
        <w:rPr>
          <w:rFonts w:ascii="Old English Text MT" w:hAnsi="Old English Text MT" w:cstheme="majorBidi"/>
          <w:b/>
          <w:bCs/>
          <w:sz w:val="48"/>
          <w:szCs w:val="48"/>
        </w:rPr>
      </w:pPr>
      <w:r w:rsidRPr="0039628D">
        <w:rPr>
          <w:rFonts w:ascii="Old English Text MT" w:hAnsi="Old English Text MT" w:cstheme="majorBidi"/>
          <w:b/>
          <w:bCs/>
          <w:sz w:val="48"/>
          <w:szCs w:val="48"/>
        </w:rPr>
        <w:t xml:space="preserve">The </w:t>
      </w:r>
      <w:proofErr w:type="spellStart"/>
      <w:r w:rsidRPr="0039628D">
        <w:rPr>
          <w:rFonts w:ascii="Old English Text MT" w:hAnsi="Old English Text MT" w:cstheme="majorBidi"/>
          <w:b/>
          <w:bCs/>
          <w:sz w:val="48"/>
          <w:szCs w:val="48"/>
        </w:rPr>
        <w:t>Islamia</w:t>
      </w:r>
      <w:proofErr w:type="spellEnd"/>
      <w:r w:rsidRPr="0039628D">
        <w:rPr>
          <w:rFonts w:ascii="Old English Text MT" w:hAnsi="Old English Text MT" w:cstheme="majorBidi"/>
          <w:b/>
          <w:bCs/>
          <w:sz w:val="48"/>
          <w:szCs w:val="48"/>
        </w:rPr>
        <w:t xml:space="preserve"> University of Bahawalpur</w:t>
      </w:r>
    </w:p>
    <w:p w:rsidR="00A75AE7" w:rsidRPr="0092636E" w:rsidRDefault="00A75AE7" w:rsidP="00A75AE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sz w:val="36"/>
          <w:szCs w:val="36"/>
        </w:rPr>
        <w:t>Final</w:t>
      </w:r>
      <w:r w:rsidRPr="0092636E">
        <w:rPr>
          <w:rFonts w:asciiTheme="majorBidi" w:hAnsiTheme="majorBidi" w:cstheme="majorBidi"/>
          <w:b/>
          <w:bCs/>
          <w:sz w:val="36"/>
          <w:szCs w:val="36"/>
        </w:rPr>
        <w:t xml:space="preserve"> Term </w:t>
      </w:r>
      <w:r w:rsidRPr="00AC4B1B">
        <w:rPr>
          <w:rFonts w:asciiTheme="majorBidi" w:hAnsiTheme="majorBidi" w:cstheme="majorBidi"/>
          <w:b/>
          <w:bCs/>
          <w:sz w:val="36"/>
          <w:szCs w:val="36"/>
          <w:u w:val="single"/>
        </w:rPr>
        <w:t>Practical</w:t>
      </w:r>
      <w:r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92636E">
        <w:rPr>
          <w:rFonts w:asciiTheme="majorBidi" w:hAnsiTheme="majorBidi" w:cstheme="majorBidi"/>
          <w:b/>
          <w:bCs/>
          <w:sz w:val="36"/>
          <w:szCs w:val="36"/>
        </w:rPr>
        <w:t>Examination (</w:t>
      </w:r>
      <w:r>
        <w:rPr>
          <w:rFonts w:asciiTheme="majorBidi" w:hAnsiTheme="majorBidi" w:cstheme="majorBidi"/>
          <w:b/>
          <w:bCs/>
          <w:sz w:val="36"/>
          <w:szCs w:val="36"/>
        </w:rPr>
        <w:t>Fall</w:t>
      </w:r>
      <w:r w:rsidRPr="0092636E">
        <w:rPr>
          <w:rFonts w:asciiTheme="majorBidi" w:hAnsiTheme="majorBidi" w:cstheme="majorBidi"/>
          <w:b/>
          <w:bCs/>
          <w:sz w:val="36"/>
          <w:szCs w:val="36"/>
        </w:rPr>
        <w:t xml:space="preserve"> 201</w:t>
      </w:r>
      <w:r>
        <w:rPr>
          <w:rFonts w:asciiTheme="majorBidi" w:hAnsiTheme="majorBidi" w:cstheme="majorBidi"/>
          <w:b/>
          <w:bCs/>
          <w:sz w:val="36"/>
          <w:szCs w:val="36"/>
        </w:rPr>
        <w:t>8</w:t>
      </w:r>
      <w:r w:rsidRPr="0092636E">
        <w:rPr>
          <w:rFonts w:asciiTheme="majorBidi" w:hAnsiTheme="majorBidi" w:cstheme="majorBidi"/>
          <w:b/>
          <w:bCs/>
          <w:sz w:val="36"/>
          <w:szCs w:val="36"/>
        </w:rPr>
        <w:t>)</w:t>
      </w:r>
    </w:p>
    <w:p w:rsidR="00A75AE7" w:rsidRDefault="00A75AE7" w:rsidP="00A75AE7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FE60AF">
        <w:rPr>
          <w:rFonts w:asciiTheme="majorBidi" w:hAnsiTheme="majorBidi" w:cstheme="majorBidi"/>
          <w:b/>
          <w:bCs/>
          <w:sz w:val="28"/>
          <w:szCs w:val="28"/>
          <w:vertAlign w:val="superscript"/>
        </w:rPr>
        <w:t>nd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Semester </w:t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  <w:t>B.Sc. Hons.</w:t>
      </w:r>
      <w:proofErr w:type="gramEnd"/>
      <w:r>
        <w:rPr>
          <w:rFonts w:asciiTheme="majorBidi" w:hAnsiTheme="majorBidi" w:cstheme="majorBidi"/>
          <w:b/>
          <w:bCs/>
          <w:sz w:val="28"/>
          <w:szCs w:val="28"/>
        </w:rPr>
        <w:t xml:space="preserve"> Agriculture</w:t>
      </w:r>
    </w:p>
    <w:p w:rsidR="00A75AE7" w:rsidRDefault="00A75AE7" w:rsidP="00A75AE7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0F46D5">
        <w:rPr>
          <w:rFonts w:asciiTheme="majorBidi" w:hAnsiTheme="majorBidi" w:cstheme="majorBidi"/>
          <w:b/>
          <w:bCs/>
          <w:sz w:val="28"/>
          <w:szCs w:val="28"/>
        </w:rPr>
        <w:t xml:space="preserve">Course Title: 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Introductory Entomology               </w:t>
      </w:r>
      <w:r w:rsidRPr="000F46D5">
        <w:rPr>
          <w:rFonts w:asciiTheme="majorBidi" w:hAnsiTheme="majorBidi" w:cstheme="majorBidi"/>
          <w:b/>
          <w:bCs/>
          <w:sz w:val="28"/>
          <w:szCs w:val="28"/>
        </w:rPr>
        <w:tab/>
        <w:t xml:space="preserve">Course Code: </w:t>
      </w:r>
      <w:r>
        <w:rPr>
          <w:rFonts w:asciiTheme="majorBidi" w:hAnsiTheme="majorBidi" w:cstheme="majorBidi"/>
          <w:b/>
          <w:bCs/>
          <w:sz w:val="28"/>
          <w:szCs w:val="28"/>
        </w:rPr>
        <w:t>Ent-302</w:t>
      </w:r>
    </w:p>
    <w:p w:rsidR="00A75AE7" w:rsidRDefault="00A75AE7" w:rsidP="00A75AE7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Total Marks: </w:t>
      </w:r>
      <w:proofErr w:type="gramStart"/>
      <w:r>
        <w:rPr>
          <w:rFonts w:asciiTheme="majorBidi" w:hAnsiTheme="majorBidi" w:cstheme="majorBidi"/>
          <w:b/>
          <w:bCs/>
          <w:sz w:val="28"/>
          <w:szCs w:val="28"/>
        </w:rPr>
        <w:t>20</w:t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  <w:t xml:space="preserve">Exam Duration: 1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hr</w:t>
      </w:r>
      <w:proofErr w:type="spellEnd"/>
      <w:proofErr w:type="gramEnd"/>
    </w:p>
    <w:p w:rsidR="00A75AE7" w:rsidRDefault="00A75AE7" w:rsidP="00A75AE7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Student Name</w:t>
      </w:r>
      <w:proofErr w:type="gramStart"/>
      <w:r>
        <w:rPr>
          <w:rFonts w:asciiTheme="majorBidi" w:hAnsiTheme="majorBidi" w:cstheme="majorBidi"/>
          <w:b/>
          <w:bCs/>
          <w:sz w:val="28"/>
          <w:szCs w:val="28"/>
        </w:rPr>
        <w:t>:----------------------</w:t>
      </w:r>
      <w:proofErr w:type="gramEnd"/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  <w:t>Student ID:---------------</w:t>
      </w:r>
    </w:p>
    <w:p w:rsidR="00A75AE7" w:rsidRPr="00A75AE7" w:rsidRDefault="00A75AE7" w:rsidP="00A75AE7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A75AE7">
        <w:rPr>
          <w:rFonts w:asciiTheme="majorBidi" w:hAnsiTheme="majorBidi" w:cstheme="majorBidi"/>
          <w:b/>
          <w:bCs/>
          <w:sz w:val="28"/>
          <w:szCs w:val="28"/>
        </w:rPr>
        <w:t>Part 1: Please describe in brief. Each question carries 1 mark.</w:t>
      </w:r>
    </w:p>
    <w:p w:rsidR="00A75AE7" w:rsidRPr="00A75AE7" w:rsidRDefault="00A75AE7" w:rsidP="00A75AE7">
      <w:pPr>
        <w:spacing w:before="16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A75AE7">
        <w:rPr>
          <w:rFonts w:asciiTheme="majorBidi" w:hAnsiTheme="majorBidi" w:cstheme="majorBidi"/>
          <w:sz w:val="24"/>
          <w:szCs w:val="24"/>
        </w:rPr>
        <w:t>Q.1: Define metamorphosis and enlist its types.</w:t>
      </w:r>
    </w:p>
    <w:p w:rsidR="00A75AE7" w:rsidRDefault="00A75AE7" w:rsidP="00A75AE7">
      <w:pPr>
        <w:spacing w:before="160"/>
        <w:jc w:val="both"/>
        <w:rPr>
          <w:rFonts w:asciiTheme="majorBidi" w:hAnsiTheme="majorBidi" w:cstheme="majorBidi"/>
          <w:sz w:val="24"/>
          <w:szCs w:val="24"/>
        </w:rPr>
      </w:pPr>
      <w:r w:rsidRPr="00A75AE7">
        <w:rPr>
          <w:rFonts w:asciiTheme="majorBidi" w:hAnsiTheme="majorBidi" w:cstheme="majorBidi"/>
          <w:sz w:val="24"/>
          <w:szCs w:val="24"/>
        </w:rPr>
        <w:t xml:space="preserve">Q. 2: What type of leg modifications </w:t>
      </w:r>
      <w:r>
        <w:rPr>
          <w:rFonts w:asciiTheme="majorBidi" w:hAnsiTheme="majorBidi" w:cstheme="majorBidi"/>
          <w:sz w:val="24"/>
          <w:szCs w:val="24"/>
        </w:rPr>
        <w:t>is found in honey bees</w:t>
      </w:r>
      <w:r w:rsidRPr="00A75AE7">
        <w:rPr>
          <w:rFonts w:asciiTheme="majorBidi" w:hAnsiTheme="majorBidi" w:cstheme="majorBidi"/>
          <w:sz w:val="24"/>
          <w:szCs w:val="24"/>
        </w:rPr>
        <w:t>?</w:t>
      </w:r>
      <w:r>
        <w:rPr>
          <w:rFonts w:asciiTheme="majorBidi" w:hAnsiTheme="majorBidi" w:cstheme="majorBidi"/>
          <w:sz w:val="24"/>
          <w:szCs w:val="24"/>
        </w:rPr>
        <w:t xml:space="preserve"> Describe its features briefly</w:t>
      </w:r>
    </w:p>
    <w:p w:rsidR="00D73F62" w:rsidRDefault="00A75AE7" w:rsidP="00A75AE7">
      <w:pPr>
        <w:spacing w:before="16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Q. 3: Define Antennae and draw and label i</w:t>
      </w:r>
      <w:bookmarkStart w:id="0" w:name="_GoBack"/>
      <w:bookmarkEnd w:id="0"/>
      <w:r>
        <w:rPr>
          <w:rFonts w:asciiTheme="majorBidi" w:hAnsiTheme="majorBidi" w:cstheme="majorBidi"/>
          <w:sz w:val="24"/>
          <w:szCs w:val="24"/>
        </w:rPr>
        <w:t>ts structure.</w:t>
      </w:r>
    </w:p>
    <w:p w:rsidR="00A75AE7" w:rsidRPr="00A75AE7" w:rsidRDefault="00D73F62" w:rsidP="00A75AE7">
      <w:pPr>
        <w:spacing w:before="16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Q. 4: Define and differentiate Sulci and suture. </w:t>
      </w:r>
    </w:p>
    <w:p w:rsidR="00A75AE7" w:rsidRPr="00A75AE7" w:rsidRDefault="00A75AE7" w:rsidP="00A75AE7">
      <w:pPr>
        <w:spacing w:before="16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A75AE7">
        <w:rPr>
          <w:rFonts w:asciiTheme="majorBidi" w:hAnsiTheme="majorBidi" w:cstheme="majorBidi"/>
          <w:b/>
          <w:bCs/>
          <w:sz w:val="28"/>
          <w:szCs w:val="28"/>
        </w:rPr>
        <w:t xml:space="preserve">Part 2: Draw and label the </w:t>
      </w:r>
      <w:r>
        <w:rPr>
          <w:rFonts w:asciiTheme="majorBidi" w:hAnsiTheme="majorBidi" w:cstheme="majorBidi"/>
          <w:b/>
          <w:bCs/>
          <w:sz w:val="28"/>
          <w:szCs w:val="28"/>
        </w:rPr>
        <w:t>given</w:t>
      </w:r>
      <w:r w:rsidRPr="00A75AE7">
        <w:rPr>
          <w:rFonts w:asciiTheme="majorBidi" w:hAnsiTheme="majorBidi" w:cstheme="majorBidi"/>
          <w:b/>
          <w:bCs/>
          <w:sz w:val="28"/>
          <w:szCs w:val="28"/>
        </w:rPr>
        <w:t xml:space="preserve"> diagrams. Each question carries 2 marks.</w:t>
      </w:r>
    </w:p>
    <w:p w:rsidR="00A75AE7" w:rsidRPr="00A75AE7" w:rsidRDefault="00A75AE7" w:rsidP="00A75AE7">
      <w:pPr>
        <w:spacing w:before="16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A75AE7">
        <w:rPr>
          <w:rFonts w:asciiTheme="majorBidi" w:hAnsiTheme="majorBidi" w:cstheme="majorBidi"/>
          <w:sz w:val="24"/>
          <w:szCs w:val="24"/>
        </w:rPr>
        <w:t>Q.5: Draw and label the diagram of generalized insect wing.</w:t>
      </w:r>
    </w:p>
    <w:p w:rsidR="00A75AE7" w:rsidRPr="00A75AE7" w:rsidRDefault="00A75AE7" w:rsidP="00A75AE7">
      <w:pPr>
        <w:rPr>
          <w:rFonts w:asciiTheme="majorBidi" w:hAnsiTheme="majorBidi" w:cstheme="majorBidi"/>
          <w:sz w:val="24"/>
          <w:szCs w:val="24"/>
        </w:rPr>
      </w:pPr>
      <w:r w:rsidRPr="00A75AE7">
        <w:rPr>
          <w:rFonts w:asciiTheme="majorBidi" w:hAnsiTheme="majorBidi" w:cstheme="majorBidi"/>
          <w:sz w:val="24"/>
          <w:szCs w:val="24"/>
        </w:rPr>
        <w:t>Q.6: Draw and label the diagram of General insect leg</w:t>
      </w:r>
    </w:p>
    <w:p w:rsidR="00A75AE7" w:rsidRPr="00A75AE7" w:rsidRDefault="00A75AE7" w:rsidP="00A75AE7">
      <w:pPr>
        <w:pBdr>
          <w:bottom w:val="double" w:sz="6" w:space="12" w:color="auto"/>
        </w:pBdr>
        <w:spacing w:before="160" w:after="12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A75AE7">
        <w:rPr>
          <w:noProof/>
          <w:sz w:val="28"/>
          <w:szCs w:val="28"/>
          <w:lang w:eastAsia="ja-JP"/>
        </w:rPr>
        <w:drawing>
          <wp:anchor distT="0" distB="0" distL="114300" distR="114300" simplePos="0" relativeHeight="251659264" behindDoc="1" locked="0" layoutInCell="1" allowOverlap="1" wp14:anchorId="17E03987" wp14:editId="100BA937">
            <wp:simplePos x="0" y="0"/>
            <wp:positionH relativeFrom="column">
              <wp:posOffset>-57150</wp:posOffset>
            </wp:positionH>
            <wp:positionV relativeFrom="paragraph">
              <wp:posOffset>524510</wp:posOffset>
            </wp:positionV>
            <wp:extent cx="2236470" cy="1123950"/>
            <wp:effectExtent l="0" t="0" r="0" b="0"/>
            <wp:wrapThrough wrapText="bothSides">
              <wp:wrapPolygon edited="0">
                <wp:start x="0" y="0"/>
                <wp:lineTo x="0" y="21234"/>
                <wp:lineTo x="21342" y="21234"/>
                <wp:lineTo x="21342" y="0"/>
                <wp:lineTo x="0" y="0"/>
              </wp:wrapPolygon>
            </wp:wrapThrough>
            <wp:docPr id="2" name="Picture 2" descr="https://projects.ncsu.edu/cals/course/ent425/images/tutorials/external/antennae/plumose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ojects.ncsu.edu/cals/course/ent425/images/tutorials/external/antennae/plumose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734"/>
                    <a:stretch/>
                  </pic:blipFill>
                  <pic:spPr bwMode="auto">
                    <a:xfrm>
                      <a:off x="0" y="0"/>
                      <a:ext cx="223647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5AE7">
        <w:rPr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2A676D29" wp14:editId="5CD390FD">
            <wp:simplePos x="0" y="0"/>
            <wp:positionH relativeFrom="column">
              <wp:posOffset>3761740</wp:posOffset>
            </wp:positionH>
            <wp:positionV relativeFrom="paragraph">
              <wp:posOffset>539750</wp:posOffset>
            </wp:positionV>
            <wp:extent cx="2019300" cy="933450"/>
            <wp:effectExtent l="0" t="0" r="0" b="0"/>
            <wp:wrapThrough wrapText="bothSides">
              <wp:wrapPolygon edited="0">
                <wp:start x="0" y="0"/>
                <wp:lineTo x="0" y="21159"/>
                <wp:lineTo x="21396" y="21159"/>
                <wp:lineTo x="21396" y="0"/>
                <wp:lineTo x="0" y="0"/>
              </wp:wrapPolygon>
            </wp:wrapThrough>
            <wp:docPr id="4" name="Picture 4" descr="Illustration of pectinate antenn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llustration of pectinate antenna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5AE7">
        <w:rPr>
          <w:rFonts w:asciiTheme="majorBidi" w:hAnsiTheme="majorBidi" w:cstheme="majorBidi"/>
          <w:b/>
          <w:bCs/>
          <w:sz w:val="28"/>
          <w:szCs w:val="28"/>
        </w:rPr>
        <w:t>Part 3: Identify the following modifications of insect antennae</w:t>
      </w:r>
      <w:r w:rsidRPr="00A75AE7">
        <w:rPr>
          <w:rFonts w:asciiTheme="majorBidi" w:hAnsiTheme="majorBidi" w:cstheme="majorBidi"/>
          <w:b/>
          <w:bCs/>
          <w:sz w:val="28"/>
          <w:szCs w:val="28"/>
        </w:rPr>
        <w:t>. This question carries 4 marks</w:t>
      </w:r>
      <w:r w:rsidRPr="00A75AE7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FB5F5E" w:rsidRDefault="00FB5F5E" w:rsidP="00A75AE7"/>
    <w:p w:rsidR="00A75AE7" w:rsidRDefault="00A75AE7" w:rsidP="00A75AE7"/>
    <w:p w:rsidR="00A75AE7" w:rsidRDefault="00A75AE7" w:rsidP="00A75AE7"/>
    <w:p w:rsidR="00A75AE7" w:rsidRDefault="00A75AE7" w:rsidP="00A75AE7"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21214A" wp14:editId="2E06E508">
                <wp:simplePos x="0" y="0"/>
                <wp:positionH relativeFrom="column">
                  <wp:posOffset>-886460</wp:posOffset>
                </wp:positionH>
                <wp:positionV relativeFrom="paragraph">
                  <wp:posOffset>110490</wp:posOffset>
                </wp:positionV>
                <wp:extent cx="144780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9.8pt,8.7pt" to="44.2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" strokecolor="#4579b8 [3044]"/>
            </w:pict>
          </mc:Fallback>
        </mc:AlternateContent>
      </w:r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78A085" wp14:editId="0AB2BF9F">
                <wp:simplePos x="0" y="0"/>
                <wp:positionH relativeFrom="column">
                  <wp:posOffset>1837690</wp:posOffset>
                </wp:positionH>
                <wp:positionV relativeFrom="paragraph">
                  <wp:posOffset>120015</wp:posOffset>
                </wp:positionV>
                <wp:extent cx="1447800" cy="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4.7pt,9.45pt" to="258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" strokecolor="#4579b8 [3044]"/>
            </w:pict>
          </mc:Fallback>
        </mc:AlternateContent>
      </w:r>
      <w:r>
        <w:rPr>
          <w:noProof/>
          <w:lang w:eastAsia="ja-JP"/>
        </w:rPr>
        <w:drawing>
          <wp:anchor distT="0" distB="0" distL="114300" distR="114300" simplePos="0" relativeHeight="251664384" behindDoc="1" locked="0" layoutInCell="1" allowOverlap="1" wp14:anchorId="15664FDC" wp14:editId="11125E8D">
            <wp:simplePos x="0" y="0"/>
            <wp:positionH relativeFrom="column">
              <wp:posOffset>-2112645</wp:posOffset>
            </wp:positionH>
            <wp:positionV relativeFrom="paragraph">
              <wp:posOffset>257810</wp:posOffset>
            </wp:positionV>
            <wp:extent cx="2543175" cy="1004570"/>
            <wp:effectExtent l="0" t="0" r="9525" b="5080"/>
            <wp:wrapThrough wrapText="bothSides">
              <wp:wrapPolygon edited="0">
                <wp:start x="0" y="0"/>
                <wp:lineTo x="0" y="21300"/>
                <wp:lineTo x="21519" y="21300"/>
                <wp:lineTo x="21519" y="0"/>
                <wp:lineTo x="0" y="0"/>
              </wp:wrapPolygon>
            </wp:wrapThrough>
            <wp:docPr id="6" name="Picture 6" descr="https://projects.ncsu.edu/cals/course/ent425/images/tutorials/external/antennae/geniculate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rojects.ncsu.edu/cals/course/ent425/images/tutorials/external/antennae/geniculate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1639"/>
                    <a:stretch/>
                  </pic:blipFill>
                  <pic:spPr bwMode="auto">
                    <a:xfrm>
                      <a:off x="0" y="0"/>
                      <a:ext cx="2543175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ja-JP"/>
        </w:rPr>
        <w:drawing>
          <wp:anchor distT="0" distB="0" distL="114300" distR="114300" simplePos="0" relativeHeight="251663360" behindDoc="1" locked="0" layoutInCell="1" allowOverlap="1" wp14:anchorId="08C20079" wp14:editId="1598CCBE">
            <wp:simplePos x="0" y="0"/>
            <wp:positionH relativeFrom="column">
              <wp:posOffset>1230630</wp:posOffset>
            </wp:positionH>
            <wp:positionV relativeFrom="paragraph">
              <wp:posOffset>128905</wp:posOffset>
            </wp:positionV>
            <wp:extent cx="2950845" cy="1362075"/>
            <wp:effectExtent l="0" t="0" r="1905" b="9525"/>
            <wp:wrapThrough wrapText="bothSides">
              <wp:wrapPolygon edited="0">
                <wp:start x="0" y="0"/>
                <wp:lineTo x="0" y="21449"/>
                <wp:lineTo x="21474" y="21449"/>
                <wp:lineTo x="21474" y="0"/>
                <wp:lineTo x="0" y="0"/>
              </wp:wrapPolygon>
            </wp:wrapThrough>
            <wp:docPr id="1" name="Picture 1" descr="https://projects.ncsu.edu/cals/course/ent425/images/tutorials/external/antennae/clavate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ojects.ncsu.edu/cals/course/ent425/images/tutorials/external/antennae/clavate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1818"/>
                    <a:stretch/>
                  </pic:blipFill>
                  <pic:spPr bwMode="auto">
                    <a:xfrm>
                      <a:off x="0" y="0"/>
                      <a:ext cx="295084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5AE7" w:rsidRDefault="00A75AE7" w:rsidP="00A75AE7"/>
    <w:p w:rsidR="00A75AE7" w:rsidRDefault="00A75AE7" w:rsidP="00A75AE7"/>
    <w:p w:rsidR="00A75AE7" w:rsidRDefault="00A75AE7" w:rsidP="00A75AE7">
      <w:pPr>
        <w:rPr>
          <w:noProof/>
          <w:lang w:eastAsia="ja-JP"/>
        </w:rPr>
      </w:pPr>
    </w:p>
    <w:p w:rsidR="00A75AE7" w:rsidRDefault="00A75AE7" w:rsidP="00A75AE7"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8BF785C" wp14:editId="74794419">
                <wp:simplePos x="0" y="0"/>
                <wp:positionH relativeFrom="column">
                  <wp:posOffset>3590925</wp:posOffset>
                </wp:positionH>
                <wp:positionV relativeFrom="paragraph">
                  <wp:posOffset>100330</wp:posOffset>
                </wp:positionV>
                <wp:extent cx="1447800" cy="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82.75pt,7.9pt" to="396.7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" strokecolor="#4579b8 [3044]"/>
            </w:pict>
          </mc:Fallback>
        </mc:AlternateContent>
      </w:r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AB393DE" wp14:editId="463C83D7">
                <wp:simplePos x="0" y="0"/>
                <wp:positionH relativeFrom="column">
                  <wp:posOffset>714375</wp:posOffset>
                </wp:positionH>
                <wp:positionV relativeFrom="paragraph">
                  <wp:posOffset>119380</wp:posOffset>
                </wp:positionV>
                <wp:extent cx="1447800" cy="0"/>
                <wp:effectExtent l="0" t="0" r="1905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0" o:spid="_x0000_s1026" style="position:absolute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6.25pt,9.4pt" to="170.2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" strokecolor="#4579b8 [3044]"/>
            </w:pict>
          </mc:Fallback>
        </mc:AlternateContent>
      </w:r>
    </w:p>
    <w:p w:rsidR="00A75AE7" w:rsidRPr="00A75AE7" w:rsidRDefault="00A75AE7" w:rsidP="00A75AE7">
      <w:pPr>
        <w:pBdr>
          <w:bottom w:val="double" w:sz="6" w:space="1" w:color="auto"/>
        </w:pBdr>
        <w:spacing w:before="160" w:after="12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A75AE7">
        <w:rPr>
          <w:rFonts w:asciiTheme="majorBidi" w:hAnsiTheme="majorBidi" w:cstheme="majorBidi"/>
          <w:b/>
          <w:bCs/>
          <w:sz w:val="28"/>
          <w:szCs w:val="28"/>
          <w:u w:val="single"/>
        </w:rPr>
        <w:t>Viva Questions</w:t>
      </w:r>
    </w:p>
    <w:p w:rsidR="00A75AE7" w:rsidRPr="00A75AE7" w:rsidRDefault="00A75AE7" w:rsidP="00A75AE7">
      <w:pPr>
        <w:pBdr>
          <w:bottom w:val="double" w:sz="6" w:space="1" w:color="auto"/>
        </w:pBdr>
        <w:spacing w:before="160" w:after="120" w:line="240" w:lineRule="auto"/>
      </w:pPr>
      <w:r w:rsidRPr="00A75AE7">
        <w:rPr>
          <w:rFonts w:asciiTheme="majorBidi" w:hAnsiTheme="majorBidi" w:cstheme="majorBidi"/>
          <w:sz w:val="24"/>
          <w:szCs w:val="24"/>
        </w:rPr>
        <w:t xml:space="preserve">Q. 1: Define </w:t>
      </w:r>
      <w:r w:rsidRPr="00A75AE7">
        <w:rPr>
          <w:rFonts w:asciiTheme="majorBidi" w:hAnsiTheme="majorBidi" w:cstheme="majorBidi"/>
          <w:sz w:val="24"/>
          <w:szCs w:val="24"/>
        </w:rPr>
        <w:t>Exoskeleton</w:t>
      </w:r>
      <w:r w:rsidRPr="00A75AE7">
        <w:rPr>
          <w:rFonts w:asciiTheme="majorBidi" w:hAnsiTheme="majorBidi" w:cstheme="majorBidi"/>
          <w:sz w:val="24"/>
          <w:szCs w:val="24"/>
        </w:rPr>
        <w:t xml:space="preserve">             Q. 2: </w:t>
      </w:r>
      <w:r w:rsidRPr="00A75AE7">
        <w:rPr>
          <w:rFonts w:asciiTheme="majorBidi" w:hAnsiTheme="majorBidi" w:cstheme="majorBidi"/>
          <w:sz w:val="24"/>
          <w:szCs w:val="24"/>
        </w:rPr>
        <w:t>Compare</w:t>
      </w:r>
      <w:r w:rsidRPr="00A75AE7">
        <w:rPr>
          <w:rFonts w:asciiTheme="majorBidi" w:hAnsiTheme="majorBidi" w:cstheme="majorBidi"/>
          <w:sz w:val="24"/>
          <w:szCs w:val="24"/>
        </w:rPr>
        <w:t xml:space="preserve"> nymph and </w:t>
      </w:r>
      <w:proofErr w:type="spellStart"/>
      <w:r w:rsidRPr="00A75AE7">
        <w:rPr>
          <w:rFonts w:asciiTheme="majorBidi" w:hAnsiTheme="majorBidi" w:cstheme="majorBidi"/>
          <w:sz w:val="24"/>
          <w:szCs w:val="24"/>
        </w:rPr>
        <w:t>naids</w:t>
      </w:r>
      <w:proofErr w:type="spellEnd"/>
      <w:r w:rsidRPr="00A75AE7">
        <w:rPr>
          <w:rFonts w:asciiTheme="majorBidi" w:hAnsiTheme="majorBidi" w:cstheme="majorBidi"/>
          <w:sz w:val="24"/>
          <w:szCs w:val="24"/>
        </w:rPr>
        <w:t xml:space="preserve"> with example</w:t>
      </w:r>
    </w:p>
    <w:sectPr w:rsidR="00A75AE7" w:rsidRPr="00A75A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AE7"/>
    <w:rsid w:val="00A75AE7"/>
    <w:rsid w:val="00D73F62"/>
    <w:rsid w:val="00FB5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AE7"/>
    <w:pPr>
      <w:spacing w:after="160" w:line="259" w:lineRule="auto"/>
    </w:pPr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75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5AE7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AE7"/>
    <w:pPr>
      <w:spacing w:after="160" w:line="259" w:lineRule="auto"/>
    </w:pPr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75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5AE7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2019-01-27T17:15:00Z</dcterms:created>
  <dcterms:modified xsi:type="dcterms:W3CDTF">2019-01-27T17:33:00Z</dcterms:modified>
</cp:coreProperties>
</file>